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D0" w:rsidRPr="007237D0" w:rsidRDefault="007237D0" w:rsidP="007237D0">
      <w:pPr>
        <w:pStyle w:val="NormaleWeb"/>
        <w:shd w:val="clear" w:color="auto" w:fill="FFFFFF"/>
        <w:spacing w:before="0" w:beforeAutospacing="0" w:after="390" w:afterAutospacing="0" w:line="390" w:lineRule="atLeast"/>
        <w:rPr>
          <w:rFonts w:ascii="Verdana" w:hAnsi="Verdana"/>
          <w:b/>
          <w:bCs/>
          <w:color w:val="222222"/>
          <w:sz w:val="23"/>
          <w:szCs w:val="23"/>
        </w:rPr>
      </w:pPr>
      <w:bookmarkStart w:id="0" w:name="_GoBack"/>
      <w:r w:rsidRPr="007237D0">
        <w:rPr>
          <w:rFonts w:ascii="Verdana" w:hAnsi="Verdana"/>
          <w:b/>
          <w:bCs/>
          <w:color w:val="222222"/>
          <w:sz w:val="23"/>
          <w:szCs w:val="23"/>
        </w:rPr>
        <w:t>Sintesi intervento di Luca Maria Negro</w:t>
      </w:r>
    </w:p>
    <w:bookmarkEnd w:id="0"/>
    <w:p w:rsidR="007237D0" w:rsidRDefault="007237D0" w:rsidP="007237D0">
      <w:pPr>
        <w:pStyle w:val="Normale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Da NEV 12/11/2018</w:t>
      </w:r>
    </w:p>
    <w:p w:rsidR="007237D0" w:rsidRDefault="007237D0" w:rsidP="007237D0">
      <w:pPr>
        <w:pStyle w:val="Normale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 xml:space="preserve">“Giovanni Franzoni è stato sicuramente un maestro – ha esordito Negro nel suo intervento –. Ho avuto il privilegio di lavorare al suo fianco prima come giovane redattore di </w:t>
      </w:r>
      <w:proofErr w:type="spellStart"/>
      <w:r>
        <w:rPr>
          <w:rFonts w:ascii="Verdana" w:hAnsi="Verdana"/>
          <w:color w:val="222222"/>
          <w:sz w:val="23"/>
          <w:szCs w:val="23"/>
        </w:rPr>
        <w:t>Com</w:t>
      </w:r>
      <w:proofErr w:type="spellEnd"/>
      <w:r>
        <w:rPr>
          <w:rFonts w:ascii="Verdana" w:hAnsi="Verdana"/>
          <w:color w:val="222222"/>
          <w:sz w:val="23"/>
          <w:szCs w:val="23"/>
        </w:rPr>
        <w:t xml:space="preserve"> Nuovi Tempi, e poi come direttore di Confronti. Maestro di giornalismo e maestro di eresia; e poi fratello maggiore nella fede, che mi ha insegnato soprattutto a interrogarmi sempre in profondità, a non accontentarmi di formule scontate, di stereotipi. Mi è stato chiesto di parlare dell’ecumenismo di Giovanni, cosa che non è facile perché Franzoni ha scritto poco di ecumenismo e si è preoccupato poco di teorizzarlo, ma lo viveva, specialmente a partire da quell’ esperienza di ecumenismo pratico che è stata appunto la rivista </w:t>
      </w:r>
      <w:proofErr w:type="spellStart"/>
      <w:r>
        <w:rPr>
          <w:rFonts w:ascii="Verdana" w:hAnsi="Verdana"/>
          <w:color w:val="222222"/>
          <w:sz w:val="23"/>
          <w:szCs w:val="23"/>
        </w:rPr>
        <w:t>Com</w:t>
      </w:r>
      <w:proofErr w:type="spellEnd"/>
      <w:r>
        <w:rPr>
          <w:rFonts w:ascii="Verdana" w:hAnsi="Verdana"/>
          <w:color w:val="222222"/>
          <w:sz w:val="23"/>
          <w:szCs w:val="23"/>
        </w:rPr>
        <w:t xml:space="preserve"> Nuovi Tempi”.</w:t>
      </w:r>
    </w:p>
    <w:p w:rsidR="007237D0" w:rsidRDefault="007237D0" w:rsidP="007237D0">
      <w:pPr>
        <w:pStyle w:val="Normale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Negro ha poi proseguito citando un articolo di Confronti del 1991, intitolato “Per una chiesa approssimativa”, in cui Franzoni rifletteva sul rapporto tra le comunità di base e il protestantesimo, a partire da un suo intervento svoltosi pochi giorni prima all’Assemblea della FCEI a Santa Severa. Nella nota Franzoni proponeva una nuova classificazione delle chiese soggetto di ecumenismo distinguendo tra chiese dogmatiche, chiese tautologiche e chiese ‘approssimative’. “Secondo Giovanni, a fare dell’ecumenismo reale – ha detto Negro – possono starci solo le frange ‘eretiche’ delle chiese, perché mettono l’approssimarsi al mistero della salvezza manifestatosi nell’Evangelo al di sopra dell’autoriproduzione o della conservazione delle chiese stesse. Le comunità di base e le chiese protestanti, nella linea di questa chiesa ‘approssimativa’, potrebbero e dovrebbero fare qualcosa di più insieme. Lui sognava un specie di federazione, o meglio, lui sognava che le nostre piccole chiese accogliessero in sé le comunità di base. Ma era un sogno un po’ difficile da realizzare. Credo però che questa sua visione di una chiesa ‘approssimativa’ resti di grande attualità” ha concluso.</w:t>
      </w:r>
    </w:p>
    <w:p w:rsidR="00E075A0" w:rsidRDefault="007237D0"/>
    <w:sectPr w:rsidR="00E075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7D0"/>
    <w:rsid w:val="000D16E9"/>
    <w:rsid w:val="000E0DDA"/>
    <w:rsid w:val="00107B1F"/>
    <w:rsid w:val="00231A72"/>
    <w:rsid w:val="002331E2"/>
    <w:rsid w:val="002766D4"/>
    <w:rsid w:val="00370598"/>
    <w:rsid w:val="00436D4F"/>
    <w:rsid w:val="004D7242"/>
    <w:rsid w:val="006B0485"/>
    <w:rsid w:val="006E5D40"/>
    <w:rsid w:val="007237D0"/>
    <w:rsid w:val="007B5994"/>
    <w:rsid w:val="00841E31"/>
    <w:rsid w:val="008718A6"/>
    <w:rsid w:val="008D1DC0"/>
    <w:rsid w:val="009B74EA"/>
    <w:rsid w:val="00A807B2"/>
    <w:rsid w:val="00B83684"/>
    <w:rsid w:val="00E00291"/>
    <w:rsid w:val="00E628C4"/>
    <w:rsid w:val="00E679D5"/>
    <w:rsid w:val="00F9418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237D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237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3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237D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237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3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Novelli</dc:creator>
  <cp:lastModifiedBy>Novelli</cp:lastModifiedBy>
  <cp:revision>1</cp:revision>
  <dcterms:created xsi:type="dcterms:W3CDTF">2018-11-13T18:34:00Z</dcterms:created>
  <dcterms:modified xsi:type="dcterms:W3CDTF">2018-11-13T18:35:00Z</dcterms:modified>
</cp:coreProperties>
</file>